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DB" w:rsidRDefault="00E75EDB" w:rsidP="00E0711D">
      <w:pPr>
        <w:jc w:val="center"/>
        <w:rPr>
          <w:rFonts w:asciiTheme="majorEastAsia" w:eastAsiaTheme="majorEastAsia" w:hAnsiTheme="majorEastAsia"/>
          <w:sz w:val="24"/>
        </w:rPr>
      </w:pPr>
    </w:p>
    <w:p w:rsidR="00E75EDB" w:rsidRDefault="00E75EDB" w:rsidP="00E0711D">
      <w:pPr>
        <w:jc w:val="center"/>
        <w:rPr>
          <w:rFonts w:asciiTheme="majorEastAsia" w:eastAsiaTheme="majorEastAsia" w:hAnsiTheme="majorEastAsia"/>
          <w:sz w:val="24"/>
        </w:rPr>
      </w:pPr>
    </w:p>
    <w:p w:rsidR="0099641B" w:rsidRPr="00E0711D" w:rsidRDefault="00E0711D" w:rsidP="00E0711D">
      <w:pPr>
        <w:jc w:val="center"/>
        <w:rPr>
          <w:rFonts w:asciiTheme="majorEastAsia" w:eastAsiaTheme="majorEastAsia" w:hAnsiTheme="majorEastAsia"/>
          <w:sz w:val="24"/>
        </w:rPr>
      </w:pPr>
      <w:r w:rsidRPr="00E0711D">
        <w:rPr>
          <w:rFonts w:asciiTheme="majorEastAsia" w:eastAsiaTheme="majorEastAsia" w:hAnsiTheme="majorEastAsia" w:hint="eastAsia"/>
          <w:sz w:val="24"/>
        </w:rPr>
        <w:t>売上高試算表（例）</w:t>
      </w:r>
    </w:p>
    <w:p w:rsidR="00E0711D" w:rsidRPr="00E0711D" w:rsidRDefault="00E0711D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552"/>
        <w:gridCol w:w="2545"/>
      </w:tblGrid>
      <w:tr w:rsidR="00E0711D" w:rsidRPr="00E0711D" w:rsidTr="00E75EDB">
        <w:trPr>
          <w:trHeight w:val="681"/>
        </w:trPr>
        <w:tc>
          <w:tcPr>
            <w:tcW w:w="988" w:type="dxa"/>
          </w:tcPr>
          <w:p w:rsidR="00E0711D" w:rsidRPr="00E0711D" w:rsidRDefault="00E0711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0711D" w:rsidRPr="00E0711D" w:rsidRDefault="00E0711D" w:rsidP="00E0711D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月</w:t>
            </w:r>
          </w:p>
        </w:tc>
        <w:tc>
          <w:tcPr>
            <w:tcW w:w="2552" w:type="dxa"/>
            <w:vAlign w:val="center"/>
          </w:tcPr>
          <w:p w:rsidR="00E0711D" w:rsidRPr="00E0711D" w:rsidRDefault="00E0711D" w:rsidP="00E0711D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2545" w:type="dxa"/>
            <w:vAlign w:val="center"/>
          </w:tcPr>
          <w:p w:rsidR="00E0711D" w:rsidRPr="00E0711D" w:rsidRDefault="00E0711D" w:rsidP="00E0711D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</w:tr>
      <w:tr w:rsidR="00E0711D" w:rsidRPr="00E0711D" w:rsidTr="00E75EDB">
        <w:trPr>
          <w:trHeight w:val="743"/>
        </w:trPr>
        <w:tc>
          <w:tcPr>
            <w:tcW w:w="988" w:type="dxa"/>
            <w:vAlign w:val="center"/>
          </w:tcPr>
          <w:p w:rsidR="00E0711D" w:rsidRPr="00E0711D" w:rsidRDefault="00E0711D" w:rsidP="00E75E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0711D">
              <w:rPr>
                <w:rFonts w:asciiTheme="majorEastAsia" w:eastAsiaTheme="majorEastAsia" w:hAnsiTheme="majorEastAsia" w:hint="eastAsia"/>
                <w:sz w:val="24"/>
              </w:rPr>
              <w:t>今年度</w:t>
            </w:r>
          </w:p>
        </w:tc>
        <w:tc>
          <w:tcPr>
            <w:tcW w:w="2409" w:type="dxa"/>
          </w:tcPr>
          <w:p w:rsidR="00E0711D" w:rsidRDefault="00E0711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(A)</w:t>
            </w:r>
          </w:p>
          <w:p w:rsidR="00E0711D" w:rsidRPr="00E0711D" w:rsidRDefault="00E0711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【実績】</w:t>
            </w:r>
            <w:r w:rsidR="00E75EDB">
              <w:rPr>
                <w:rFonts w:asciiTheme="majorEastAsia" w:eastAsiaTheme="majorEastAsia" w:hAnsiTheme="majorEastAsia" w:hint="eastAsia"/>
                <w:sz w:val="24"/>
              </w:rPr>
              <w:t xml:space="preserve">　　　　円</w:t>
            </w:r>
          </w:p>
        </w:tc>
        <w:tc>
          <w:tcPr>
            <w:tcW w:w="2552" w:type="dxa"/>
          </w:tcPr>
          <w:p w:rsidR="00E0711D" w:rsidRPr="00E0711D" w:rsidRDefault="00E0711D">
            <w:pPr>
              <w:rPr>
                <w:rFonts w:asciiTheme="majorEastAsia" w:eastAsiaTheme="majorEastAsia" w:hAnsiTheme="majorEastAsia" w:cs="Segoe UI Symbol"/>
                <w:sz w:val="24"/>
              </w:rPr>
            </w:pPr>
            <w:r>
              <w:rPr>
                <w:rFonts w:asciiTheme="majorEastAsia" w:eastAsiaTheme="majorEastAsia" w:hAnsiTheme="majorEastAsia" w:cs="Segoe UI Symbol"/>
                <w:sz w:val="24"/>
              </w:rPr>
              <w:t>(C</w:t>
            </w:r>
            <w:r w:rsidR="00E75EDB">
              <w:rPr>
                <w:rFonts w:asciiTheme="majorEastAsia" w:eastAsiaTheme="majorEastAsia" w:hAnsiTheme="majorEastAsia" w:cs="Segoe UI Symbol"/>
                <w:sz w:val="24"/>
              </w:rPr>
              <w:t>1</w:t>
            </w:r>
            <w:r>
              <w:rPr>
                <w:rFonts w:asciiTheme="majorEastAsia" w:eastAsiaTheme="majorEastAsia" w:hAnsiTheme="majorEastAsia" w:cs="Segoe UI Symbol"/>
                <w:sz w:val="24"/>
              </w:rPr>
              <w:t>)</w:t>
            </w:r>
          </w:p>
          <w:p w:rsidR="00E0711D" w:rsidRPr="00E0711D" w:rsidRDefault="00E0711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【見込み】</w:t>
            </w:r>
            <w:r w:rsidR="00E75EDB">
              <w:rPr>
                <w:rFonts w:asciiTheme="majorEastAsia" w:eastAsiaTheme="majorEastAsia" w:hAnsiTheme="majorEastAsia" w:hint="eastAsia"/>
                <w:sz w:val="24"/>
              </w:rPr>
              <w:t xml:space="preserve">　　　　円</w:t>
            </w:r>
          </w:p>
        </w:tc>
        <w:tc>
          <w:tcPr>
            <w:tcW w:w="2545" w:type="dxa"/>
          </w:tcPr>
          <w:p w:rsidR="00E0711D" w:rsidRDefault="00E0711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</w:rPr>
              <w:t>C</w:t>
            </w:r>
            <w:r w:rsidR="00E75EDB">
              <w:rPr>
                <w:rFonts w:asciiTheme="majorEastAsia" w:eastAsiaTheme="majorEastAsia" w:hAnsiTheme="majorEastAsia"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  <w:p w:rsidR="00E0711D" w:rsidRPr="00E0711D" w:rsidRDefault="00E0711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【見込み】</w:t>
            </w:r>
            <w:r w:rsidR="00E75EDB">
              <w:rPr>
                <w:rFonts w:asciiTheme="majorEastAsia" w:eastAsiaTheme="majorEastAsia" w:hAnsiTheme="majorEastAsia" w:hint="eastAsia"/>
                <w:sz w:val="24"/>
              </w:rPr>
              <w:t xml:space="preserve">　　　円</w:t>
            </w:r>
          </w:p>
        </w:tc>
      </w:tr>
      <w:tr w:rsidR="00E0711D" w:rsidRPr="00E0711D" w:rsidTr="00E75EDB">
        <w:trPr>
          <w:trHeight w:val="792"/>
        </w:trPr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E0711D" w:rsidRPr="00E0711D" w:rsidRDefault="00E0711D" w:rsidP="00E75E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0711D">
              <w:rPr>
                <w:rFonts w:asciiTheme="majorEastAsia" w:eastAsiaTheme="majorEastAsia" w:hAnsiTheme="majorEastAsia" w:hint="eastAsia"/>
                <w:sz w:val="24"/>
              </w:rPr>
              <w:t>前年度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E0711D" w:rsidRDefault="00E0711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(B)</w:t>
            </w:r>
          </w:p>
          <w:p w:rsidR="00E0711D" w:rsidRPr="00E0711D" w:rsidRDefault="00E0711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【実績】</w:t>
            </w:r>
            <w:r w:rsidR="00E75EDB">
              <w:rPr>
                <w:rFonts w:asciiTheme="majorEastAsia" w:eastAsiaTheme="majorEastAsia" w:hAnsiTheme="majorEastAsia" w:hint="eastAsia"/>
                <w:sz w:val="24"/>
              </w:rPr>
              <w:t xml:space="preserve">　　　　円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0711D" w:rsidRDefault="00E0711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(D</w:t>
            </w:r>
            <w:r w:rsidR="00E75EDB">
              <w:rPr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  <w:p w:rsidR="00E0711D" w:rsidRPr="00E0711D" w:rsidRDefault="00E0711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【実績】</w:t>
            </w:r>
            <w:r w:rsidR="00E75EDB">
              <w:rPr>
                <w:rFonts w:asciiTheme="majorEastAsia" w:eastAsiaTheme="majorEastAsia" w:hAnsiTheme="majorEastAsia" w:hint="eastAsia"/>
                <w:sz w:val="24"/>
              </w:rPr>
              <w:t xml:space="preserve">　　　　　円</w:t>
            </w:r>
          </w:p>
        </w:tc>
        <w:tc>
          <w:tcPr>
            <w:tcW w:w="2545" w:type="dxa"/>
            <w:tcBorders>
              <w:bottom w:val="double" w:sz="4" w:space="0" w:color="auto"/>
            </w:tcBorders>
          </w:tcPr>
          <w:p w:rsidR="00E0711D" w:rsidRDefault="00E0711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(D</w:t>
            </w:r>
            <w:r w:rsidR="00E75EDB">
              <w:rPr>
                <w:rFonts w:asciiTheme="majorEastAsia" w:eastAsiaTheme="majorEastAsia" w:hAnsiTheme="majorEastAsia"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  <w:p w:rsidR="00E0711D" w:rsidRPr="00E0711D" w:rsidRDefault="00E0711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【実績】</w:t>
            </w:r>
            <w:r w:rsidR="00E75EDB">
              <w:rPr>
                <w:rFonts w:asciiTheme="majorEastAsia" w:eastAsiaTheme="majorEastAsia" w:hAnsiTheme="majorEastAsia" w:hint="eastAsia"/>
                <w:sz w:val="24"/>
              </w:rPr>
              <w:t xml:space="preserve">　　　　円</w:t>
            </w:r>
          </w:p>
        </w:tc>
      </w:tr>
      <w:tr w:rsidR="00E75EDB" w:rsidRPr="00E0711D" w:rsidTr="00885985">
        <w:trPr>
          <w:trHeight w:val="958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:rsidR="00E75EDB" w:rsidRPr="00E0711D" w:rsidRDefault="00E75EDB" w:rsidP="00E75E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減少率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</w:tcPr>
          <w:p w:rsidR="00E75EDB" w:rsidRDefault="00E75E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（B-A</w:t>
            </w:r>
            <w:r>
              <w:rPr>
                <w:rFonts w:asciiTheme="majorEastAsia" w:eastAsiaTheme="majorEastAsia" w:hAnsiTheme="majorEastAsia"/>
                <w:sz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/B×100</w:t>
            </w:r>
          </w:p>
          <w:p w:rsidR="00885985" w:rsidRDefault="0088598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85985" w:rsidRDefault="0088598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85985" w:rsidRDefault="0088598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85985" w:rsidRPr="00E0711D" w:rsidRDefault="008859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％</w:t>
            </w:r>
          </w:p>
        </w:tc>
        <w:tc>
          <w:tcPr>
            <w:tcW w:w="509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75EDB" w:rsidRPr="00E0711D" w:rsidRDefault="00E75E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(C1+C2)=F</w:t>
            </w:r>
          </w:p>
        </w:tc>
      </w:tr>
      <w:tr w:rsidR="00E75EDB" w:rsidRPr="00E0711D" w:rsidTr="00885985">
        <w:trPr>
          <w:trHeight w:val="978"/>
        </w:trPr>
        <w:tc>
          <w:tcPr>
            <w:tcW w:w="988" w:type="dxa"/>
            <w:vMerge/>
          </w:tcPr>
          <w:p w:rsidR="00E75EDB" w:rsidRDefault="00E75E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9" w:type="dxa"/>
            <w:vMerge/>
          </w:tcPr>
          <w:p w:rsidR="00E75EDB" w:rsidRDefault="00E75E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EDB" w:rsidRDefault="00E75EDB" w:rsidP="00E75E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(D1+D2)=G</w:t>
            </w:r>
          </w:p>
        </w:tc>
      </w:tr>
      <w:tr w:rsidR="00E75EDB" w:rsidRPr="00E0711D" w:rsidTr="00885985">
        <w:trPr>
          <w:trHeight w:val="992"/>
        </w:trPr>
        <w:tc>
          <w:tcPr>
            <w:tcW w:w="988" w:type="dxa"/>
            <w:vMerge/>
          </w:tcPr>
          <w:p w:rsidR="00E75EDB" w:rsidRDefault="00E75E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9" w:type="dxa"/>
            <w:vMerge/>
          </w:tcPr>
          <w:p w:rsidR="00E75EDB" w:rsidRDefault="00E75E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</w:tcBorders>
          </w:tcPr>
          <w:p w:rsidR="00E75EDB" w:rsidRDefault="00E75EDB" w:rsidP="00E75E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((B+G)-(A+F))/(B+G)×100</w:t>
            </w:r>
          </w:p>
          <w:p w:rsidR="00885985" w:rsidRDefault="00885985" w:rsidP="00E75ED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85985" w:rsidRDefault="00885985" w:rsidP="00E75E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％</w:t>
            </w:r>
          </w:p>
        </w:tc>
      </w:tr>
    </w:tbl>
    <w:p w:rsidR="00E0711D" w:rsidRDefault="00E0711D">
      <w:pPr>
        <w:rPr>
          <w:rFonts w:asciiTheme="majorEastAsia" w:eastAsiaTheme="majorEastAsia" w:hAnsiTheme="majorEastAsia"/>
          <w:sz w:val="24"/>
        </w:rPr>
      </w:pPr>
    </w:p>
    <w:p w:rsidR="00E75EDB" w:rsidRDefault="00E75EDB">
      <w:pPr>
        <w:rPr>
          <w:rFonts w:asciiTheme="majorEastAsia" w:eastAsiaTheme="majorEastAsia" w:hAnsiTheme="majorEastAsia"/>
          <w:sz w:val="24"/>
        </w:rPr>
      </w:pPr>
    </w:p>
    <w:p w:rsidR="00E75EDB" w:rsidRDefault="00E75EDB" w:rsidP="00E75EDB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上記の通り相違ありません。</w:t>
      </w:r>
    </w:p>
    <w:p w:rsidR="00E75EDB" w:rsidRDefault="00E75EDB">
      <w:pPr>
        <w:rPr>
          <w:rFonts w:asciiTheme="majorEastAsia" w:eastAsiaTheme="majorEastAsia" w:hAnsiTheme="majorEastAsia"/>
          <w:sz w:val="24"/>
        </w:rPr>
      </w:pPr>
    </w:p>
    <w:p w:rsidR="00E75EDB" w:rsidRDefault="00E75EDB" w:rsidP="00E75EDB">
      <w:pPr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E75EDB" w:rsidRDefault="00E75EDB">
      <w:pPr>
        <w:rPr>
          <w:rFonts w:asciiTheme="majorEastAsia" w:eastAsiaTheme="majorEastAsia" w:hAnsiTheme="majorEastAsia"/>
          <w:sz w:val="24"/>
        </w:rPr>
      </w:pPr>
    </w:p>
    <w:p w:rsidR="00E75EDB" w:rsidRPr="00E75EDB" w:rsidRDefault="00E75EDB" w:rsidP="00E75EDB">
      <w:pPr>
        <w:ind w:firstLineChars="1500" w:firstLine="3600"/>
        <w:rPr>
          <w:rFonts w:asciiTheme="majorEastAsia" w:eastAsiaTheme="majorEastAsia" w:hAnsiTheme="majorEastAsia"/>
          <w:sz w:val="24"/>
          <w:u w:val="single"/>
        </w:rPr>
      </w:pPr>
      <w:r w:rsidRPr="00E75EDB">
        <w:rPr>
          <w:rFonts w:asciiTheme="majorEastAsia" w:eastAsiaTheme="majorEastAsia" w:hAnsiTheme="majorEastAsia" w:hint="eastAsia"/>
          <w:sz w:val="24"/>
          <w:u w:val="single"/>
        </w:rPr>
        <w:t xml:space="preserve">住　　所　　　　　　　　　　　　　　　　　</w:t>
      </w:r>
    </w:p>
    <w:p w:rsidR="00E75EDB" w:rsidRDefault="00E75EDB">
      <w:pPr>
        <w:rPr>
          <w:rFonts w:asciiTheme="majorEastAsia" w:eastAsiaTheme="majorEastAsia" w:hAnsiTheme="majorEastAsia"/>
          <w:sz w:val="24"/>
        </w:rPr>
      </w:pPr>
    </w:p>
    <w:p w:rsidR="00E75EDB" w:rsidRDefault="00E75EDB" w:rsidP="00E75EDB">
      <w:pPr>
        <w:ind w:firstLineChars="1500" w:firstLine="3600"/>
        <w:rPr>
          <w:rFonts w:asciiTheme="majorEastAsia" w:eastAsiaTheme="majorEastAsia" w:hAnsiTheme="majorEastAsia"/>
          <w:sz w:val="20"/>
          <w:u w:val="single"/>
        </w:rPr>
      </w:pPr>
      <w:r w:rsidRPr="00E75EDB">
        <w:rPr>
          <w:rFonts w:asciiTheme="majorEastAsia" w:eastAsiaTheme="majorEastAsia" w:hAnsiTheme="majorEastAsia" w:hint="eastAsia"/>
          <w:sz w:val="24"/>
          <w:u w:val="single"/>
        </w:rPr>
        <w:t xml:space="preserve">社名・代表者名　　　　　　　　　　　　　</w:t>
      </w:r>
      <w:r w:rsidR="00E752CA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bookmarkStart w:id="0" w:name="_GoBack"/>
      <w:bookmarkEnd w:id="0"/>
    </w:p>
    <w:p w:rsidR="00E75EDB" w:rsidRDefault="00E75EDB" w:rsidP="00E75EDB">
      <w:pPr>
        <w:rPr>
          <w:rFonts w:asciiTheme="majorEastAsia" w:eastAsiaTheme="majorEastAsia" w:hAnsiTheme="majorEastAsia"/>
          <w:sz w:val="20"/>
          <w:u w:val="single"/>
        </w:rPr>
      </w:pPr>
    </w:p>
    <w:p w:rsidR="00E75EDB" w:rsidRDefault="00E75EDB" w:rsidP="00E75EDB">
      <w:pPr>
        <w:rPr>
          <w:rFonts w:asciiTheme="majorEastAsia" w:eastAsiaTheme="majorEastAsia" w:hAnsiTheme="majorEastAsia"/>
          <w:sz w:val="20"/>
          <w:u w:val="single"/>
        </w:rPr>
      </w:pPr>
    </w:p>
    <w:p w:rsidR="00E75EDB" w:rsidRDefault="00E75EDB" w:rsidP="00E75EDB">
      <w:pPr>
        <w:rPr>
          <w:rFonts w:asciiTheme="majorEastAsia" w:eastAsiaTheme="majorEastAsia" w:hAnsiTheme="majorEastAsia"/>
          <w:sz w:val="20"/>
        </w:rPr>
      </w:pPr>
      <w:r w:rsidRPr="00E75EDB">
        <w:rPr>
          <w:rFonts w:asciiTheme="majorEastAsia" w:eastAsiaTheme="majorEastAsia" w:hAnsiTheme="majorEastAsia" w:hint="eastAsia"/>
          <w:sz w:val="20"/>
        </w:rPr>
        <w:t xml:space="preserve">　※添付書類</w:t>
      </w:r>
    </w:p>
    <w:p w:rsidR="00E75EDB" w:rsidRDefault="00E75EDB" w:rsidP="00E75EDB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前年度実績のわかる決算書の写し</w:t>
      </w:r>
    </w:p>
    <w:p w:rsidR="00E75EDB" w:rsidRPr="00E75EDB" w:rsidRDefault="00E75EDB" w:rsidP="00E75ED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今年度実績がわかる帳簿等の写し</w:t>
      </w:r>
    </w:p>
    <w:sectPr w:rsidR="00E75EDB" w:rsidRPr="00E75E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1D"/>
    <w:rsid w:val="00885985"/>
    <w:rsid w:val="0099641B"/>
    <w:rsid w:val="00E0711D"/>
    <w:rsid w:val="00E752CA"/>
    <w:rsid w:val="00E7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E59C1-E323-46B6-92D2-CFAF08DE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ikeda46IN</dc:creator>
  <cp:keywords/>
  <dc:description/>
  <cp:lastModifiedBy>ikeda77IN</cp:lastModifiedBy>
  <cp:revision>2</cp:revision>
  <dcterms:created xsi:type="dcterms:W3CDTF">2022-01-14T09:40:00Z</dcterms:created>
  <dcterms:modified xsi:type="dcterms:W3CDTF">2022-01-14T09:40:00Z</dcterms:modified>
</cp:coreProperties>
</file>